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8BF19" w14:textId="77777777" w:rsidR="00753CDC" w:rsidRDefault="00753CDC"/>
    <w:p w14:paraId="2BF80AE9" w14:textId="77777777" w:rsidR="00753CDC" w:rsidRDefault="00753CDC"/>
    <w:p w14:paraId="65C7449D" w14:textId="77777777" w:rsidR="00753CDC" w:rsidRDefault="00753CDC"/>
    <w:p w14:paraId="28A02F2D" w14:textId="77777777" w:rsidR="00753CDC" w:rsidRDefault="00753CDC"/>
    <w:p w14:paraId="243E99A8" w14:textId="77777777" w:rsidR="00753CDC" w:rsidRDefault="00753CDC"/>
    <w:p w14:paraId="10998060" w14:textId="77777777" w:rsidR="00753CDC" w:rsidRDefault="00753CDC"/>
    <w:p w14:paraId="6BDE9B25" w14:textId="77777777" w:rsidR="00753CDC" w:rsidRDefault="00753CDC"/>
    <w:p w14:paraId="55F2C417" w14:textId="77777777" w:rsidR="00753CDC" w:rsidRDefault="00753CDC"/>
    <w:p w14:paraId="5D5984B0" w14:textId="77777777" w:rsidR="00753CDC" w:rsidRDefault="00753CDC" w:rsidP="000C3264">
      <w:pPr>
        <w:spacing w:line="480" w:lineRule="auto"/>
        <w:ind w:firstLine="720"/>
        <w:jc w:val="center"/>
      </w:pPr>
    </w:p>
    <w:p w14:paraId="4E444813" w14:textId="77777777" w:rsidR="00DB0645" w:rsidRDefault="00DB0645" w:rsidP="000C3264">
      <w:pPr>
        <w:spacing w:line="480" w:lineRule="auto"/>
        <w:ind w:firstLine="720"/>
        <w:jc w:val="center"/>
      </w:pPr>
    </w:p>
    <w:p w14:paraId="2C8DEF93" w14:textId="77777777" w:rsidR="00753CDC" w:rsidRPr="00753CDC" w:rsidRDefault="000D2DF8" w:rsidP="000C3264">
      <w:pPr>
        <w:spacing w:line="480" w:lineRule="auto"/>
        <w:ind w:firstLine="720"/>
        <w:jc w:val="center"/>
        <w:rPr>
          <w:rFonts w:ascii="Times New Roman" w:hAnsi="Times New Roman" w:cs="Times New Roman"/>
          <w:sz w:val="24"/>
          <w:szCs w:val="24"/>
        </w:rPr>
      </w:pPr>
      <w:r w:rsidRPr="00753CDC">
        <w:rPr>
          <w:rFonts w:ascii="Times New Roman" w:hAnsi="Times New Roman" w:cs="Times New Roman"/>
          <w:sz w:val="24"/>
          <w:szCs w:val="24"/>
        </w:rPr>
        <w:t>PLATFORM BUSINESS MODEL</w:t>
      </w:r>
    </w:p>
    <w:p w14:paraId="5C2C98BE" w14:textId="77777777" w:rsidR="00753CDC" w:rsidRPr="00753CDC" w:rsidRDefault="000D2DF8" w:rsidP="000C3264">
      <w:pPr>
        <w:spacing w:line="480" w:lineRule="auto"/>
        <w:ind w:firstLine="720"/>
        <w:jc w:val="center"/>
        <w:rPr>
          <w:rFonts w:ascii="Times New Roman" w:hAnsi="Times New Roman" w:cs="Times New Roman"/>
          <w:sz w:val="24"/>
          <w:szCs w:val="24"/>
        </w:rPr>
      </w:pPr>
      <w:r w:rsidRPr="00753CDC">
        <w:rPr>
          <w:rFonts w:ascii="Times New Roman" w:hAnsi="Times New Roman" w:cs="Times New Roman"/>
          <w:sz w:val="24"/>
          <w:szCs w:val="24"/>
        </w:rPr>
        <w:t>Author’s Name</w:t>
      </w:r>
    </w:p>
    <w:p w14:paraId="35EC8FA9" w14:textId="77777777" w:rsidR="00753CDC" w:rsidRPr="00753CDC" w:rsidRDefault="000D2DF8" w:rsidP="000C3264">
      <w:pPr>
        <w:spacing w:line="480" w:lineRule="auto"/>
        <w:ind w:firstLine="720"/>
        <w:jc w:val="center"/>
        <w:rPr>
          <w:rFonts w:ascii="Times New Roman" w:hAnsi="Times New Roman" w:cs="Times New Roman"/>
          <w:sz w:val="24"/>
          <w:szCs w:val="24"/>
        </w:rPr>
      </w:pPr>
      <w:r w:rsidRPr="00753CDC">
        <w:rPr>
          <w:rFonts w:ascii="Times New Roman" w:hAnsi="Times New Roman" w:cs="Times New Roman"/>
          <w:sz w:val="24"/>
          <w:szCs w:val="24"/>
        </w:rPr>
        <w:t>Institutional Affiliation</w:t>
      </w:r>
    </w:p>
    <w:p w14:paraId="4F5009AE" w14:textId="77777777" w:rsidR="00753CDC" w:rsidRPr="00753CDC" w:rsidRDefault="0049481A" w:rsidP="000C326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Professor’s Name</w:t>
      </w:r>
    </w:p>
    <w:p w14:paraId="4C903665" w14:textId="77777777" w:rsidR="00753CDC" w:rsidRPr="00753CDC" w:rsidRDefault="000D2DF8" w:rsidP="000C3264">
      <w:pPr>
        <w:spacing w:line="480" w:lineRule="auto"/>
        <w:ind w:firstLine="720"/>
        <w:jc w:val="center"/>
        <w:rPr>
          <w:rFonts w:ascii="Times New Roman" w:hAnsi="Times New Roman" w:cs="Times New Roman"/>
          <w:sz w:val="24"/>
          <w:szCs w:val="24"/>
        </w:rPr>
      </w:pPr>
      <w:r w:rsidRPr="00753CDC">
        <w:rPr>
          <w:rFonts w:ascii="Times New Roman" w:hAnsi="Times New Roman" w:cs="Times New Roman"/>
          <w:sz w:val="24"/>
          <w:szCs w:val="24"/>
        </w:rPr>
        <w:t>Date</w:t>
      </w:r>
    </w:p>
    <w:p w14:paraId="5383A6E5" w14:textId="77777777" w:rsidR="00753CDC" w:rsidRPr="00753CDC" w:rsidRDefault="00753CDC" w:rsidP="00753CDC">
      <w:pPr>
        <w:spacing w:line="480" w:lineRule="auto"/>
        <w:ind w:firstLine="720"/>
        <w:jc w:val="both"/>
        <w:rPr>
          <w:rFonts w:ascii="Times New Roman" w:hAnsi="Times New Roman" w:cs="Times New Roman"/>
          <w:sz w:val="24"/>
          <w:szCs w:val="24"/>
        </w:rPr>
      </w:pPr>
    </w:p>
    <w:p w14:paraId="7CA66FBC" w14:textId="77777777" w:rsidR="00753CDC" w:rsidRPr="00753CDC" w:rsidRDefault="00753CDC" w:rsidP="00753CDC">
      <w:pPr>
        <w:spacing w:line="480" w:lineRule="auto"/>
        <w:ind w:firstLine="720"/>
        <w:jc w:val="both"/>
        <w:rPr>
          <w:rFonts w:ascii="Times New Roman" w:hAnsi="Times New Roman" w:cs="Times New Roman"/>
          <w:sz w:val="24"/>
          <w:szCs w:val="24"/>
        </w:rPr>
      </w:pPr>
    </w:p>
    <w:p w14:paraId="1819899E" w14:textId="77777777" w:rsidR="00753CDC" w:rsidRPr="00753CDC" w:rsidRDefault="00753CDC" w:rsidP="00753CDC">
      <w:pPr>
        <w:spacing w:line="480" w:lineRule="auto"/>
        <w:ind w:firstLine="720"/>
        <w:jc w:val="both"/>
        <w:rPr>
          <w:rFonts w:ascii="Times New Roman" w:hAnsi="Times New Roman" w:cs="Times New Roman"/>
          <w:sz w:val="24"/>
          <w:szCs w:val="24"/>
        </w:rPr>
      </w:pPr>
    </w:p>
    <w:p w14:paraId="26C131DD" w14:textId="77777777" w:rsidR="00753CDC" w:rsidRPr="00753CDC" w:rsidRDefault="00753CDC" w:rsidP="00753CDC">
      <w:pPr>
        <w:spacing w:line="480" w:lineRule="auto"/>
        <w:ind w:firstLine="720"/>
        <w:jc w:val="both"/>
        <w:rPr>
          <w:rFonts w:ascii="Times New Roman" w:hAnsi="Times New Roman" w:cs="Times New Roman"/>
          <w:sz w:val="24"/>
          <w:szCs w:val="24"/>
        </w:rPr>
      </w:pPr>
    </w:p>
    <w:p w14:paraId="5CA2BF5A" w14:textId="77777777" w:rsidR="00753CDC" w:rsidRPr="00753CDC" w:rsidRDefault="00753CDC" w:rsidP="00753CDC">
      <w:pPr>
        <w:spacing w:line="480" w:lineRule="auto"/>
        <w:jc w:val="both"/>
        <w:rPr>
          <w:rFonts w:ascii="Times New Roman" w:hAnsi="Times New Roman" w:cs="Times New Roman"/>
          <w:sz w:val="24"/>
          <w:szCs w:val="24"/>
        </w:rPr>
      </w:pPr>
    </w:p>
    <w:p w14:paraId="6A93D841" w14:textId="77777777" w:rsidR="009F256F" w:rsidRPr="00F752D8" w:rsidRDefault="00C027C2" w:rsidP="00753CD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According to</w:t>
      </w:r>
      <w:r w:rsidR="000C00AC">
        <w:rPr>
          <w:rFonts w:ascii="Times New Roman" w:hAnsi="Times New Roman" w:cs="Times New Roman"/>
          <w:sz w:val="24"/>
          <w:szCs w:val="24"/>
        </w:rPr>
        <w:t xml:space="preserve"> article #2, Platform is </w:t>
      </w:r>
      <w:r w:rsidR="000D2DF8" w:rsidRPr="00F752D8">
        <w:rPr>
          <w:rFonts w:ascii="Times New Roman" w:hAnsi="Times New Roman" w:cs="Times New Roman"/>
          <w:sz w:val="24"/>
          <w:szCs w:val="24"/>
        </w:rPr>
        <w:t>defined as a new business model that uses digital technologies to link organizations, people and resources in a collaborative environment. It redefines value prepositions for consumers, redesigning their market demand, thus enabling the creation and exchange of</w:t>
      </w:r>
      <w:r w:rsidR="00EB7FBF" w:rsidRPr="00F752D8">
        <w:rPr>
          <w:rFonts w:ascii="Times New Roman" w:hAnsi="Times New Roman" w:cs="Times New Roman"/>
          <w:sz w:val="24"/>
          <w:szCs w:val="24"/>
        </w:rPr>
        <w:t xml:space="preserve"> value (</w:t>
      </w:r>
      <w:proofErr w:type="spellStart"/>
      <w:r w:rsidR="00EB7FBF" w:rsidRPr="00F752D8">
        <w:rPr>
          <w:rFonts w:ascii="Times New Roman" w:hAnsi="Times New Roman" w:cs="Times New Roman"/>
          <w:sz w:val="24"/>
          <w:szCs w:val="24"/>
          <w:shd w:val="clear" w:color="auto" w:fill="FFFFFF"/>
        </w:rPr>
        <w:t>Gatautis</w:t>
      </w:r>
      <w:proofErr w:type="spellEnd"/>
      <w:r w:rsidR="00C03620" w:rsidRPr="00F752D8">
        <w:rPr>
          <w:rFonts w:ascii="Times New Roman" w:hAnsi="Times New Roman" w:cs="Times New Roman"/>
          <w:sz w:val="24"/>
          <w:szCs w:val="24"/>
          <w:shd w:val="clear" w:color="auto" w:fill="FFFFFF"/>
        </w:rPr>
        <w:t>, 2017</w:t>
      </w:r>
      <w:r w:rsidR="00C03620" w:rsidRPr="00F752D8">
        <w:rPr>
          <w:rFonts w:ascii="Times New Roman" w:hAnsi="Times New Roman" w:cs="Times New Roman"/>
          <w:sz w:val="24"/>
          <w:szCs w:val="24"/>
        </w:rPr>
        <w:t>)</w:t>
      </w:r>
      <w:r w:rsidR="000D2DF8" w:rsidRPr="00F752D8">
        <w:rPr>
          <w:rFonts w:ascii="Times New Roman" w:hAnsi="Times New Roman" w:cs="Times New Roman"/>
          <w:sz w:val="24"/>
          <w:szCs w:val="24"/>
        </w:rPr>
        <w:t>.</w:t>
      </w:r>
      <w:r w:rsidR="00C509AB" w:rsidRPr="00F752D8">
        <w:rPr>
          <w:rFonts w:ascii="Times New Roman" w:hAnsi="Times New Roman" w:cs="Times New Roman"/>
          <w:sz w:val="24"/>
          <w:szCs w:val="24"/>
        </w:rPr>
        <w:t xml:space="preserve"> </w:t>
      </w:r>
      <w:r w:rsidR="000C00AC">
        <w:rPr>
          <w:rFonts w:ascii="Times New Roman" w:hAnsi="Times New Roman" w:cs="Times New Roman"/>
          <w:sz w:val="24"/>
          <w:szCs w:val="24"/>
        </w:rPr>
        <w:t xml:space="preserve"> Article # 1 defines </w:t>
      </w:r>
      <w:r w:rsidR="00C509AB" w:rsidRPr="00F752D8">
        <w:rPr>
          <w:rFonts w:ascii="Times New Roman" w:hAnsi="Times New Roman" w:cs="Times New Roman"/>
          <w:sz w:val="24"/>
          <w:szCs w:val="24"/>
        </w:rPr>
        <w:t xml:space="preserve">Platform business </w:t>
      </w:r>
      <w:r w:rsidR="000C00AC">
        <w:rPr>
          <w:rFonts w:ascii="Times New Roman" w:hAnsi="Times New Roman" w:cs="Times New Roman"/>
          <w:sz w:val="24"/>
          <w:szCs w:val="24"/>
        </w:rPr>
        <w:t xml:space="preserve">models as </w:t>
      </w:r>
      <w:r w:rsidR="00D6480D" w:rsidRPr="00F752D8">
        <w:rPr>
          <w:rFonts w:ascii="Times New Roman" w:hAnsi="Times New Roman" w:cs="Times New Roman"/>
          <w:sz w:val="24"/>
          <w:szCs w:val="24"/>
        </w:rPr>
        <w:t>the</w:t>
      </w:r>
      <w:r w:rsidR="00C03620" w:rsidRPr="00F752D8">
        <w:rPr>
          <w:rFonts w:ascii="Times New Roman" w:hAnsi="Times New Roman" w:cs="Times New Roman"/>
          <w:sz w:val="24"/>
          <w:szCs w:val="24"/>
        </w:rPr>
        <w:t xml:space="preserve"> </w:t>
      </w:r>
      <w:r w:rsidR="007B5DFE" w:rsidRPr="00F752D8">
        <w:rPr>
          <w:rFonts w:ascii="Times New Roman" w:hAnsi="Times New Roman" w:cs="Times New Roman"/>
          <w:sz w:val="24"/>
          <w:szCs w:val="24"/>
        </w:rPr>
        <w:t>general</w:t>
      </w:r>
      <w:r w:rsidR="00C03620" w:rsidRPr="00F752D8">
        <w:rPr>
          <w:rFonts w:ascii="Times New Roman" w:hAnsi="Times New Roman" w:cs="Times New Roman"/>
          <w:sz w:val="24"/>
          <w:szCs w:val="24"/>
        </w:rPr>
        <w:t xml:space="preserve"> gestalt of </w:t>
      </w:r>
      <w:r w:rsidR="007B5DFE" w:rsidRPr="00F752D8">
        <w:rPr>
          <w:rFonts w:ascii="Times New Roman" w:hAnsi="Times New Roman" w:cs="Times New Roman"/>
          <w:sz w:val="24"/>
          <w:szCs w:val="24"/>
        </w:rPr>
        <w:t>interspersed</w:t>
      </w:r>
      <w:r w:rsidR="00C03620" w:rsidRPr="00F752D8">
        <w:rPr>
          <w:rFonts w:ascii="Times New Roman" w:hAnsi="Times New Roman" w:cs="Times New Roman"/>
          <w:sz w:val="24"/>
          <w:szCs w:val="24"/>
        </w:rPr>
        <w:t xml:space="preserve"> </w:t>
      </w:r>
      <w:r w:rsidR="007B5DFE" w:rsidRPr="00F752D8">
        <w:rPr>
          <w:rFonts w:ascii="Times New Roman" w:hAnsi="Times New Roman" w:cs="Times New Roman"/>
          <w:sz w:val="24"/>
          <w:szCs w:val="24"/>
        </w:rPr>
        <w:t>boundary covering dealings and activities that allow value creation capture.</w:t>
      </w:r>
      <w:r w:rsidR="00D6480D" w:rsidRPr="00F752D8">
        <w:rPr>
          <w:rFonts w:ascii="Times New Roman" w:hAnsi="Times New Roman" w:cs="Times New Roman"/>
          <w:sz w:val="24"/>
          <w:szCs w:val="24"/>
        </w:rPr>
        <w:t xml:space="preserve"> </w:t>
      </w:r>
      <w:r w:rsidR="007B5DFE" w:rsidRPr="00F752D8">
        <w:rPr>
          <w:rFonts w:ascii="Times New Roman" w:hAnsi="Times New Roman" w:cs="Times New Roman"/>
          <w:sz w:val="24"/>
          <w:szCs w:val="24"/>
        </w:rPr>
        <w:t xml:space="preserve">It can also be defined as the </w:t>
      </w:r>
      <w:r w:rsidR="00D6480D" w:rsidRPr="00F752D8">
        <w:rPr>
          <w:rFonts w:ascii="Times New Roman" w:hAnsi="Times New Roman" w:cs="Times New Roman"/>
          <w:sz w:val="24"/>
          <w:szCs w:val="24"/>
        </w:rPr>
        <w:t xml:space="preserve">governance, content and structure of activities between the local firms and their </w:t>
      </w:r>
      <w:r w:rsidR="005419CF" w:rsidRPr="00F752D8">
        <w:rPr>
          <w:rFonts w:ascii="Times New Roman" w:hAnsi="Times New Roman" w:cs="Times New Roman"/>
          <w:sz w:val="24"/>
          <w:szCs w:val="24"/>
        </w:rPr>
        <w:t>operation</w:t>
      </w:r>
      <w:r w:rsidR="00D6480D" w:rsidRPr="00F752D8">
        <w:rPr>
          <w:rFonts w:ascii="Times New Roman" w:hAnsi="Times New Roman" w:cs="Times New Roman"/>
          <w:sz w:val="24"/>
          <w:szCs w:val="24"/>
        </w:rPr>
        <w:t xml:space="preserve"> </w:t>
      </w:r>
      <w:r w:rsidR="005419CF" w:rsidRPr="00F752D8">
        <w:rPr>
          <w:rFonts w:ascii="Times New Roman" w:hAnsi="Times New Roman" w:cs="Times New Roman"/>
          <w:sz w:val="24"/>
          <w:szCs w:val="24"/>
        </w:rPr>
        <w:t>associates</w:t>
      </w:r>
      <w:r w:rsidR="00C03620" w:rsidRPr="00F752D8">
        <w:rPr>
          <w:rFonts w:ascii="Times New Roman" w:hAnsi="Times New Roman" w:cs="Times New Roman"/>
          <w:sz w:val="24"/>
          <w:szCs w:val="24"/>
        </w:rPr>
        <w:t xml:space="preserve"> (</w:t>
      </w:r>
      <w:r w:rsidR="00C03620" w:rsidRPr="00F752D8">
        <w:rPr>
          <w:rFonts w:ascii="Times New Roman" w:hAnsi="Times New Roman" w:cs="Times New Roman"/>
          <w:sz w:val="24"/>
          <w:szCs w:val="24"/>
          <w:shd w:val="clear" w:color="auto" w:fill="FFFFFF"/>
        </w:rPr>
        <w:t>Zhao et al., 2020</w:t>
      </w:r>
      <w:r w:rsidR="00C03620" w:rsidRPr="00F752D8">
        <w:rPr>
          <w:rFonts w:ascii="Times New Roman" w:hAnsi="Times New Roman" w:cs="Times New Roman"/>
          <w:sz w:val="24"/>
          <w:szCs w:val="24"/>
        </w:rPr>
        <w:t>).</w:t>
      </w:r>
    </w:p>
    <w:p w14:paraId="44DC196B" w14:textId="77777777" w:rsidR="00CB0BA7" w:rsidRPr="00F752D8" w:rsidRDefault="000D2DF8" w:rsidP="00753CDC">
      <w:pPr>
        <w:spacing w:line="480" w:lineRule="auto"/>
        <w:ind w:firstLine="720"/>
        <w:jc w:val="both"/>
        <w:rPr>
          <w:rFonts w:ascii="Times New Roman" w:hAnsi="Times New Roman" w:cs="Times New Roman"/>
          <w:sz w:val="24"/>
          <w:szCs w:val="24"/>
        </w:rPr>
      </w:pPr>
      <w:r w:rsidRPr="00F752D8">
        <w:rPr>
          <w:rFonts w:ascii="Times New Roman" w:hAnsi="Times New Roman" w:cs="Times New Roman"/>
          <w:sz w:val="24"/>
          <w:szCs w:val="24"/>
        </w:rPr>
        <w:t xml:space="preserve"> </w:t>
      </w:r>
      <w:r w:rsidR="00C027C2">
        <w:rPr>
          <w:rFonts w:ascii="Times New Roman" w:hAnsi="Times New Roman" w:cs="Times New Roman"/>
          <w:sz w:val="24"/>
          <w:szCs w:val="24"/>
        </w:rPr>
        <w:t xml:space="preserve">In both # Article 1 and 2, </w:t>
      </w:r>
      <w:r w:rsidRPr="00F752D8">
        <w:rPr>
          <w:rFonts w:ascii="Times New Roman" w:hAnsi="Times New Roman" w:cs="Times New Roman"/>
          <w:sz w:val="24"/>
          <w:szCs w:val="24"/>
        </w:rPr>
        <w:t>Platform</w:t>
      </w:r>
      <w:r w:rsidR="00C027C2">
        <w:rPr>
          <w:rFonts w:ascii="Times New Roman" w:hAnsi="Times New Roman" w:cs="Times New Roman"/>
          <w:sz w:val="24"/>
          <w:szCs w:val="24"/>
        </w:rPr>
        <w:t xml:space="preserve"> is said to have</w:t>
      </w:r>
      <w:r w:rsidRPr="00F752D8">
        <w:rPr>
          <w:rFonts w:ascii="Times New Roman" w:hAnsi="Times New Roman" w:cs="Times New Roman"/>
          <w:sz w:val="24"/>
          <w:szCs w:val="24"/>
        </w:rPr>
        <w:t xml:space="preserve"> started as a digital business that made it possible for companies and organizations to </w:t>
      </w:r>
      <w:r w:rsidR="005419CF" w:rsidRPr="00F752D8">
        <w:rPr>
          <w:rFonts w:ascii="Times New Roman" w:hAnsi="Times New Roman" w:cs="Times New Roman"/>
          <w:sz w:val="24"/>
          <w:szCs w:val="24"/>
        </w:rPr>
        <w:t xml:space="preserve">offer their services and products. Later it developed and now acts as a value formation orchestrator facilitating collaboration between diverse market players. Four main types of users mainly characterize the Platform. These are; the owners who are in charge of developing and ensuring its proper function and critical partners who include organizations involved in its activities. Further, the peer producers who contribute to platform activities and offer improved value ensure additional revenue and peer, consumers benefit and get value from the use of the Platform. </w:t>
      </w:r>
      <w:r w:rsidR="00A00E05" w:rsidRPr="00F752D8">
        <w:rPr>
          <w:rFonts w:ascii="Times New Roman" w:hAnsi="Times New Roman" w:cs="Times New Roman"/>
          <w:sz w:val="24"/>
          <w:szCs w:val="24"/>
        </w:rPr>
        <w:t>Platform providers define platform components rules that users follow and deal with demand, supply, and external sides</w:t>
      </w:r>
      <w:r w:rsidR="00EB7FBF" w:rsidRPr="00F752D8">
        <w:rPr>
          <w:rFonts w:ascii="Times New Roman" w:hAnsi="Times New Roman" w:cs="Times New Roman"/>
          <w:sz w:val="24"/>
          <w:szCs w:val="24"/>
        </w:rPr>
        <w:t xml:space="preserve"> (</w:t>
      </w:r>
      <w:proofErr w:type="spellStart"/>
      <w:r w:rsidR="00EB7FBF" w:rsidRPr="00F752D8">
        <w:rPr>
          <w:rFonts w:ascii="Times New Roman" w:hAnsi="Times New Roman" w:cs="Times New Roman"/>
          <w:sz w:val="24"/>
          <w:szCs w:val="24"/>
          <w:shd w:val="clear" w:color="auto" w:fill="FFFFFF"/>
        </w:rPr>
        <w:t>Gatautis</w:t>
      </w:r>
      <w:proofErr w:type="spellEnd"/>
      <w:r w:rsidR="00EB7FBF" w:rsidRPr="00F752D8">
        <w:rPr>
          <w:rFonts w:ascii="Times New Roman" w:hAnsi="Times New Roman" w:cs="Times New Roman"/>
          <w:sz w:val="24"/>
          <w:szCs w:val="24"/>
          <w:shd w:val="clear" w:color="auto" w:fill="FFFFFF"/>
        </w:rPr>
        <w:t>, 2017</w:t>
      </w:r>
      <w:r w:rsidR="00EB7FBF" w:rsidRPr="00F752D8">
        <w:rPr>
          <w:rFonts w:ascii="Times New Roman" w:hAnsi="Times New Roman" w:cs="Times New Roman"/>
          <w:sz w:val="24"/>
          <w:szCs w:val="24"/>
        </w:rPr>
        <w:t>)</w:t>
      </w:r>
      <w:r w:rsidR="00A00E05" w:rsidRPr="00F752D8">
        <w:rPr>
          <w:rFonts w:ascii="Times New Roman" w:hAnsi="Times New Roman" w:cs="Times New Roman"/>
          <w:sz w:val="24"/>
          <w:szCs w:val="24"/>
        </w:rPr>
        <w:t>. To create value, the Platform often develops new features. It adds, forms partnerships with other organizations, analyze and manage data to ensure service development and offer product accretion and offerings, among other activities. These activities attract customers and enable Platform to compete favourably in the market. The operation cost of platforms often varies since each platform functions differently. Platform distrib</w:t>
      </w:r>
      <w:r w:rsidR="00657A35" w:rsidRPr="00F752D8">
        <w:rPr>
          <w:rFonts w:ascii="Times New Roman" w:hAnsi="Times New Roman" w:cs="Times New Roman"/>
          <w:sz w:val="24"/>
          <w:szCs w:val="24"/>
        </w:rPr>
        <w:t>ution channels are usually cheaper than other organizations</w:t>
      </w:r>
      <w:r w:rsidR="007B5DFE" w:rsidRPr="00F752D8">
        <w:rPr>
          <w:rFonts w:ascii="Times New Roman" w:hAnsi="Times New Roman" w:cs="Times New Roman"/>
          <w:sz w:val="24"/>
          <w:szCs w:val="24"/>
        </w:rPr>
        <w:t xml:space="preserve"> (</w:t>
      </w:r>
      <w:r w:rsidR="000C00AC" w:rsidRPr="00F752D8">
        <w:rPr>
          <w:rFonts w:ascii="Times New Roman" w:hAnsi="Times New Roman" w:cs="Times New Roman"/>
          <w:sz w:val="24"/>
          <w:szCs w:val="24"/>
          <w:shd w:val="clear" w:color="auto" w:fill="FFFFFF"/>
        </w:rPr>
        <w:t>Zhao</w:t>
      </w:r>
      <w:r w:rsidR="000C00AC">
        <w:rPr>
          <w:rFonts w:ascii="Times New Roman" w:hAnsi="Times New Roman" w:cs="Times New Roman"/>
          <w:sz w:val="24"/>
          <w:szCs w:val="24"/>
          <w:shd w:val="clear" w:color="auto" w:fill="FFFFFF"/>
        </w:rPr>
        <w:t xml:space="preserve"> et al., 2020</w:t>
      </w:r>
      <w:r w:rsidR="007B5DFE" w:rsidRPr="00F752D8">
        <w:rPr>
          <w:rFonts w:ascii="Times New Roman" w:hAnsi="Times New Roman" w:cs="Times New Roman"/>
          <w:sz w:val="24"/>
          <w:szCs w:val="24"/>
        </w:rPr>
        <w:t>)</w:t>
      </w:r>
      <w:r w:rsidR="00C03620" w:rsidRPr="00F752D8">
        <w:rPr>
          <w:rFonts w:ascii="Times New Roman" w:hAnsi="Times New Roman" w:cs="Times New Roman"/>
          <w:sz w:val="24"/>
          <w:szCs w:val="24"/>
        </w:rPr>
        <w:t>.</w:t>
      </w:r>
    </w:p>
    <w:p w14:paraId="4AC7F59D" w14:textId="77777777" w:rsidR="00657A35" w:rsidRPr="00F752D8" w:rsidRDefault="000D2DF8" w:rsidP="00753CDC">
      <w:pPr>
        <w:spacing w:line="480" w:lineRule="auto"/>
        <w:ind w:firstLine="720"/>
        <w:jc w:val="both"/>
        <w:rPr>
          <w:rFonts w:ascii="Times New Roman" w:hAnsi="Times New Roman" w:cs="Times New Roman"/>
          <w:sz w:val="24"/>
          <w:szCs w:val="24"/>
        </w:rPr>
      </w:pPr>
      <w:r w:rsidRPr="00F752D8">
        <w:rPr>
          <w:rFonts w:ascii="Times New Roman" w:hAnsi="Times New Roman" w:cs="Times New Roman"/>
          <w:sz w:val="24"/>
          <w:szCs w:val="24"/>
        </w:rPr>
        <w:lastRenderedPageBreak/>
        <w:t>A few types of platform business models</w:t>
      </w:r>
      <w:r w:rsidR="00C027C2">
        <w:rPr>
          <w:rFonts w:ascii="Times New Roman" w:hAnsi="Times New Roman" w:cs="Times New Roman"/>
          <w:sz w:val="24"/>
          <w:szCs w:val="24"/>
        </w:rPr>
        <w:t xml:space="preserve"> as discussed in both # article I and # article two</w:t>
      </w:r>
      <w:r w:rsidRPr="00F752D8">
        <w:rPr>
          <w:rFonts w:ascii="Times New Roman" w:hAnsi="Times New Roman" w:cs="Times New Roman"/>
          <w:sz w:val="24"/>
          <w:szCs w:val="24"/>
        </w:rPr>
        <w:t xml:space="preserve"> include Uber, Google, YouTube, Alibaba, Airbnb, and eBay</w:t>
      </w:r>
      <w:r w:rsidR="00DB0645" w:rsidRPr="00F752D8">
        <w:rPr>
          <w:rFonts w:ascii="Times New Roman" w:hAnsi="Times New Roman" w:cs="Times New Roman"/>
          <w:sz w:val="24"/>
          <w:szCs w:val="24"/>
        </w:rPr>
        <w:t xml:space="preserve"> among others</w:t>
      </w:r>
      <w:r w:rsidRPr="00F752D8">
        <w:rPr>
          <w:rFonts w:ascii="Times New Roman" w:hAnsi="Times New Roman" w:cs="Times New Roman"/>
          <w:sz w:val="24"/>
          <w:szCs w:val="24"/>
        </w:rPr>
        <w:t>.</w:t>
      </w:r>
      <w:r w:rsidR="0049481A">
        <w:rPr>
          <w:rFonts w:ascii="Times New Roman" w:hAnsi="Times New Roman" w:cs="Times New Roman"/>
          <w:sz w:val="24"/>
          <w:szCs w:val="24"/>
        </w:rPr>
        <w:t xml:space="preserve"> According to article #1,</w:t>
      </w:r>
      <w:r w:rsidRPr="00F752D8">
        <w:rPr>
          <w:rFonts w:ascii="Times New Roman" w:hAnsi="Times New Roman" w:cs="Times New Roman"/>
          <w:sz w:val="24"/>
          <w:szCs w:val="24"/>
        </w:rPr>
        <w:t xml:space="preserve"> Platforms Business Models often vary from Traditional Linear Businesses in various ways. Among them include; while Linear Businesses develop, manufacture and sell products and services, Platforms connect different sides of the market. Also, </w:t>
      </w:r>
      <w:r w:rsidR="005C2BCC" w:rsidRPr="00F752D8">
        <w:rPr>
          <w:rFonts w:ascii="Times New Roman" w:hAnsi="Times New Roman" w:cs="Times New Roman"/>
          <w:sz w:val="24"/>
          <w:szCs w:val="24"/>
        </w:rPr>
        <w:t>Platforms usually creates value by facilitating transaction whereas linear businesses create value using their product features that deliver consumer needs. Besides, Platforms often don't take ownership of products while linear businesses control the activities along their value chain. However, one similarity between traditional linear business and platform business model is that they are usually inclined towards their consumer satisfaction with their products</w:t>
      </w:r>
      <w:r w:rsidR="00EB7FBF" w:rsidRPr="00F752D8">
        <w:rPr>
          <w:rFonts w:ascii="Times New Roman" w:hAnsi="Times New Roman" w:cs="Times New Roman"/>
          <w:sz w:val="24"/>
          <w:szCs w:val="24"/>
        </w:rPr>
        <w:t xml:space="preserve"> (</w:t>
      </w:r>
      <w:r w:rsidR="00EB7FBF" w:rsidRPr="00F752D8">
        <w:rPr>
          <w:rFonts w:ascii="Times New Roman" w:hAnsi="Times New Roman" w:cs="Times New Roman"/>
          <w:sz w:val="24"/>
          <w:szCs w:val="24"/>
          <w:shd w:val="clear" w:color="auto" w:fill="FFFFFF"/>
        </w:rPr>
        <w:t>Zhao et al., 2020</w:t>
      </w:r>
      <w:r w:rsidR="00EB7FBF" w:rsidRPr="00F752D8">
        <w:rPr>
          <w:rFonts w:ascii="Times New Roman" w:hAnsi="Times New Roman" w:cs="Times New Roman"/>
          <w:sz w:val="24"/>
          <w:szCs w:val="24"/>
        </w:rPr>
        <w:t>)</w:t>
      </w:r>
      <w:r w:rsidR="005C2BCC" w:rsidRPr="00F752D8">
        <w:rPr>
          <w:rFonts w:ascii="Times New Roman" w:hAnsi="Times New Roman" w:cs="Times New Roman"/>
          <w:sz w:val="24"/>
          <w:szCs w:val="24"/>
        </w:rPr>
        <w:t>.</w:t>
      </w:r>
    </w:p>
    <w:p w14:paraId="74265668" w14:textId="77777777" w:rsidR="005C2BCC" w:rsidRPr="00F752D8" w:rsidRDefault="000C00AC" w:rsidP="00753CDC">
      <w:pPr>
        <w:spacing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An example of an industry that uses platform business model is given in # article 1. This industry is the </w:t>
      </w:r>
      <w:r w:rsidR="000D2DF8" w:rsidRPr="00F752D8">
        <w:rPr>
          <w:rFonts w:ascii="Times New Roman" w:hAnsi="Times New Roman" w:cs="Times New Roman"/>
          <w:sz w:val="24"/>
          <w:szCs w:val="24"/>
        </w:rPr>
        <w:t>Chinese Online Group Buying (</w:t>
      </w:r>
      <w:r w:rsidR="007B5DFE" w:rsidRPr="00F752D8">
        <w:rPr>
          <w:rFonts w:ascii="Times New Roman" w:hAnsi="Times New Roman" w:cs="Times New Roman"/>
          <w:sz w:val="24"/>
          <w:szCs w:val="24"/>
        </w:rPr>
        <w:t>OGB)</w:t>
      </w:r>
      <w:r>
        <w:rPr>
          <w:rFonts w:ascii="Times New Roman" w:hAnsi="Times New Roman" w:cs="Times New Roman"/>
          <w:sz w:val="24"/>
          <w:szCs w:val="24"/>
        </w:rPr>
        <w:t>.</w:t>
      </w:r>
      <w:r w:rsidR="007B5DFE" w:rsidRPr="00F752D8">
        <w:rPr>
          <w:rFonts w:ascii="Times New Roman" w:hAnsi="Times New Roman" w:cs="Times New Roman"/>
          <w:sz w:val="24"/>
          <w:szCs w:val="24"/>
        </w:rPr>
        <w:t xml:space="preserve"> It was</w:t>
      </w:r>
      <w:r w:rsidR="000D2DF8" w:rsidRPr="00F752D8">
        <w:rPr>
          <w:rFonts w:ascii="Times New Roman" w:hAnsi="Times New Roman" w:cs="Times New Roman"/>
          <w:sz w:val="24"/>
          <w:szCs w:val="24"/>
        </w:rPr>
        <w:t xml:space="preserve"> pioneered </w:t>
      </w:r>
      <w:r w:rsidR="005A13F9" w:rsidRPr="00F752D8">
        <w:rPr>
          <w:rFonts w:ascii="Times New Roman" w:hAnsi="Times New Roman" w:cs="Times New Roman"/>
          <w:sz w:val="24"/>
          <w:szCs w:val="24"/>
        </w:rPr>
        <w:t xml:space="preserve">by Groupon </w:t>
      </w:r>
      <w:r w:rsidR="000D2DF8" w:rsidRPr="00F752D8">
        <w:rPr>
          <w:rFonts w:ascii="Times New Roman" w:hAnsi="Times New Roman" w:cs="Times New Roman"/>
          <w:sz w:val="24"/>
          <w:szCs w:val="24"/>
        </w:rPr>
        <w:t xml:space="preserve">in 2009 </w:t>
      </w:r>
      <w:r w:rsidR="005A13F9" w:rsidRPr="00F752D8">
        <w:rPr>
          <w:rFonts w:ascii="Times New Roman" w:hAnsi="Times New Roman" w:cs="Times New Roman"/>
          <w:sz w:val="24"/>
          <w:szCs w:val="24"/>
        </w:rPr>
        <w:t>in the US. The Platform brings together local traders and online consumers by offering products or services with high discounts whenever a consumer buys the same product or services within a limited time.</w:t>
      </w:r>
      <w:r w:rsidR="007B5DFE" w:rsidRPr="00F752D8">
        <w:rPr>
          <w:rFonts w:ascii="Times New Roman" w:hAnsi="Times New Roman" w:cs="Times New Roman"/>
          <w:sz w:val="24"/>
          <w:szCs w:val="24"/>
        </w:rPr>
        <w:t xml:space="preserve"> Further, OGB creates value by </w:t>
      </w:r>
      <w:r w:rsidR="002700B7" w:rsidRPr="00F752D8">
        <w:rPr>
          <w:rFonts w:ascii="Times New Roman" w:hAnsi="Times New Roman" w:cs="Times New Roman"/>
          <w:sz w:val="24"/>
          <w:szCs w:val="24"/>
        </w:rPr>
        <w:t>linking</w:t>
      </w:r>
      <w:r w:rsidR="007B5DFE" w:rsidRPr="00F752D8">
        <w:rPr>
          <w:rFonts w:ascii="Times New Roman" w:hAnsi="Times New Roman" w:cs="Times New Roman"/>
          <w:sz w:val="24"/>
          <w:szCs w:val="24"/>
        </w:rPr>
        <w:t xml:space="preserve"> local </w:t>
      </w:r>
      <w:r w:rsidR="002700B7" w:rsidRPr="00F752D8">
        <w:rPr>
          <w:rFonts w:ascii="Times New Roman" w:hAnsi="Times New Roman" w:cs="Times New Roman"/>
          <w:sz w:val="24"/>
          <w:szCs w:val="24"/>
        </w:rPr>
        <w:t>trade</w:t>
      </w:r>
      <w:r w:rsidR="007B5DFE" w:rsidRPr="00F752D8">
        <w:rPr>
          <w:rFonts w:ascii="Times New Roman" w:hAnsi="Times New Roman" w:cs="Times New Roman"/>
          <w:sz w:val="24"/>
          <w:szCs w:val="24"/>
        </w:rPr>
        <w:t xml:space="preserve">, </w:t>
      </w:r>
      <w:r w:rsidR="002700B7" w:rsidRPr="00F752D8">
        <w:rPr>
          <w:rFonts w:ascii="Times New Roman" w:hAnsi="Times New Roman" w:cs="Times New Roman"/>
          <w:sz w:val="24"/>
          <w:szCs w:val="24"/>
        </w:rPr>
        <w:t>snowballing</w:t>
      </w:r>
      <w:r w:rsidR="007B5DFE" w:rsidRPr="00F752D8">
        <w:rPr>
          <w:rFonts w:ascii="Times New Roman" w:hAnsi="Times New Roman" w:cs="Times New Roman"/>
          <w:sz w:val="24"/>
          <w:szCs w:val="24"/>
        </w:rPr>
        <w:t xml:space="preserve"> consumer buying power </w:t>
      </w:r>
      <w:r w:rsidR="002700B7" w:rsidRPr="00F752D8">
        <w:rPr>
          <w:rFonts w:ascii="Times New Roman" w:hAnsi="Times New Roman" w:cs="Times New Roman"/>
          <w:sz w:val="24"/>
          <w:szCs w:val="24"/>
        </w:rPr>
        <w:t>and local merchants’ sale through price discovery (</w:t>
      </w:r>
      <w:r w:rsidR="002700B7" w:rsidRPr="00F752D8">
        <w:rPr>
          <w:rFonts w:ascii="Times New Roman" w:hAnsi="Times New Roman" w:cs="Times New Roman"/>
          <w:sz w:val="24"/>
          <w:szCs w:val="24"/>
          <w:shd w:val="clear" w:color="auto" w:fill="FFFFFF"/>
        </w:rPr>
        <w:t>Zhao et al., 2020</w:t>
      </w:r>
      <w:r w:rsidR="002700B7" w:rsidRPr="00F752D8">
        <w:rPr>
          <w:rFonts w:ascii="Times New Roman" w:hAnsi="Times New Roman" w:cs="Times New Roman"/>
          <w:sz w:val="24"/>
          <w:szCs w:val="24"/>
        </w:rPr>
        <w:t xml:space="preserve">). OGB </w:t>
      </w:r>
      <w:r w:rsidR="005A13F9" w:rsidRPr="00F752D8">
        <w:rPr>
          <w:rFonts w:ascii="Times New Roman" w:hAnsi="Times New Roman" w:cs="Times New Roman"/>
          <w:sz w:val="24"/>
          <w:szCs w:val="24"/>
        </w:rPr>
        <w:t>has acted as a role model for many platform businesses; all companies that later entered the market chose to copy its model.</w:t>
      </w:r>
    </w:p>
    <w:p w14:paraId="7DCDD3D5" w14:textId="77777777" w:rsidR="00753CDC" w:rsidRPr="00F752D8" w:rsidRDefault="00753CDC" w:rsidP="00753CDC">
      <w:pPr>
        <w:spacing w:line="480" w:lineRule="auto"/>
        <w:ind w:firstLine="720"/>
        <w:jc w:val="both"/>
        <w:rPr>
          <w:rFonts w:ascii="Times New Roman" w:hAnsi="Times New Roman" w:cs="Times New Roman"/>
          <w:sz w:val="24"/>
          <w:szCs w:val="24"/>
        </w:rPr>
      </w:pPr>
    </w:p>
    <w:p w14:paraId="5C447C8D" w14:textId="77777777" w:rsidR="00753CDC" w:rsidRPr="00F752D8" w:rsidRDefault="00753CDC" w:rsidP="00753CDC">
      <w:pPr>
        <w:spacing w:line="480" w:lineRule="auto"/>
        <w:ind w:firstLine="720"/>
        <w:jc w:val="both"/>
        <w:rPr>
          <w:rFonts w:ascii="Times New Roman" w:hAnsi="Times New Roman" w:cs="Times New Roman"/>
          <w:sz w:val="24"/>
          <w:szCs w:val="24"/>
        </w:rPr>
      </w:pPr>
    </w:p>
    <w:p w14:paraId="4A6B15E6" w14:textId="77777777" w:rsidR="000C3264" w:rsidRPr="00F752D8" w:rsidRDefault="000C3264" w:rsidP="00753CDC">
      <w:pPr>
        <w:spacing w:line="480" w:lineRule="auto"/>
        <w:ind w:firstLine="720"/>
        <w:jc w:val="both"/>
        <w:rPr>
          <w:rFonts w:ascii="Times New Roman" w:hAnsi="Times New Roman" w:cs="Times New Roman"/>
          <w:sz w:val="24"/>
          <w:szCs w:val="24"/>
        </w:rPr>
      </w:pPr>
    </w:p>
    <w:p w14:paraId="0933E8E2" w14:textId="77777777" w:rsidR="002700B7" w:rsidRPr="00F752D8" w:rsidRDefault="002700B7" w:rsidP="002700B7">
      <w:pPr>
        <w:spacing w:line="480" w:lineRule="auto"/>
        <w:jc w:val="both"/>
        <w:rPr>
          <w:rFonts w:ascii="Times New Roman" w:hAnsi="Times New Roman" w:cs="Times New Roman"/>
          <w:sz w:val="24"/>
          <w:szCs w:val="24"/>
        </w:rPr>
      </w:pPr>
    </w:p>
    <w:p w14:paraId="2779CECA" w14:textId="30C84F93" w:rsidR="00EB7FBF" w:rsidRPr="00997977" w:rsidRDefault="00997977" w:rsidP="00C027C2">
      <w:pPr>
        <w:spacing w:line="480" w:lineRule="auto"/>
        <w:jc w:val="center"/>
        <w:rPr>
          <w:rFonts w:ascii="Times New Roman" w:hAnsi="Times New Roman" w:cs="Times New Roman"/>
          <w:b/>
          <w:bCs/>
          <w:sz w:val="24"/>
          <w:szCs w:val="24"/>
          <w:shd w:val="clear" w:color="auto" w:fill="FFFFFF"/>
        </w:rPr>
      </w:pPr>
      <w:bookmarkStart w:id="0" w:name="_GoBack"/>
      <w:bookmarkEnd w:id="0"/>
      <w:r w:rsidRPr="00997977">
        <w:rPr>
          <w:rFonts w:ascii="Times New Roman" w:hAnsi="Times New Roman" w:cs="Times New Roman"/>
          <w:b/>
          <w:bCs/>
          <w:sz w:val="24"/>
          <w:szCs w:val="24"/>
          <w:shd w:val="clear" w:color="auto" w:fill="FFFFFF"/>
        </w:rPr>
        <w:lastRenderedPageBreak/>
        <w:t>Bibliography</w:t>
      </w:r>
    </w:p>
    <w:p w14:paraId="06FEE710" w14:textId="77777777" w:rsidR="00EB7FBF" w:rsidRPr="00F752D8" w:rsidRDefault="00EB7FBF" w:rsidP="00EB7FBF">
      <w:pPr>
        <w:spacing w:line="480" w:lineRule="auto"/>
        <w:ind w:left="720" w:hanging="720"/>
        <w:jc w:val="both"/>
        <w:rPr>
          <w:rFonts w:ascii="Times New Roman" w:hAnsi="Times New Roman" w:cs="Times New Roman"/>
          <w:sz w:val="24"/>
          <w:szCs w:val="24"/>
          <w:shd w:val="clear" w:color="auto" w:fill="FFFFFF"/>
        </w:rPr>
      </w:pPr>
      <w:proofErr w:type="spellStart"/>
      <w:r w:rsidRPr="00F752D8">
        <w:rPr>
          <w:rFonts w:ascii="Times New Roman" w:hAnsi="Times New Roman" w:cs="Times New Roman"/>
          <w:sz w:val="24"/>
          <w:szCs w:val="24"/>
          <w:shd w:val="clear" w:color="auto" w:fill="FFFFFF"/>
        </w:rPr>
        <w:t>Gatautis</w:t>
      </w:r>
      <w:proofErr w:type="spellEnd"/>
      <w:r w:rsidR="00C03620" w:rsidRPr="00F752D8">
        <w:rPr>
          <w:rFonts w:ascii="Times New Roman" w:hAnsi="Times New Roman" w:cs="Times New Roman"/>
          <w:sz w:val="24"/>
          <w:szCs w:val="24"/>
          <w:shd w:val="clear" w:color="auto" w:fill="FFFFFF"/>
        </w:rPr>
        <w:t>, R., 2017. The rise of the platforms: Business model innovation perspectives. </w:t>
      </w:r>
      <w:r w:rsidR="00C03620" w:rsidRPr="00F752D8">
        <w:rPr>
          <w:rFonts w:ascii="Times New Roman" w:hAnsi="Times New Roman" w:cs="Times New Roman"/>
          <w:i/>
          <w:iCs/>
          <w:sz w:val="24"/>
          <w:szCs w:val="24"/>
          <w:shd w:val="clear" w:color="auto" w:fill="FFFFFF"/>
        </w:rPr>
        <w:t>Engineering Economics</w:t>
      </w:r>
      <w:r w:rsidR="00C03620" w:rsidRPr="00F752D8">
        <w:rPr>
          <w:rFonts w:ascii="Times New Roman" w:hAnsi="Times New Roman" w:cs="Times New Roman"/>
          <w:sz w:val="24"/>
          <w:szCs w:val="24"/>
          <w:shd w:val="clear" w:color="auto" w:fill="FFFFFF"/>
        </w:rPr>
        <w:t>, </w:t>
      </w:r>
      <w:r w:rsidR="00C03620" w:rsidRPr="00F752D8">
        <w:rPr>
          <w:rFonts w:ascii="Times New Roman" w:hAnsi="Times New Roman" w:cs="Times New Roman"/>
          <w:i/>
          <w:iCs/>
          <w:sz w:val="24"/>
          <w:szCs w:val="24"/>
          <w:shd w:val="clear" w:color="auto" w:fill="FFFFFF"/>
        </w:rPr>
        <w:t>28</w:t>
      </w:r>
      <w:r w:rsidRPr="00F752D8">
        <w:rPr>
          <w:rFonts w:ascii="Times New Roman" w:hAnsi="Times New Roman" w:cs="Times New Roman"/>
          <w:sz w:val="24"/>
          <w:szCs w:val="24"/>
          <w:shd w:val="clear" w:color="auto" w:fill="FFFFFF"/>
        </w:rPr>
        <w:t>(5), pp.585-593.</w:t>
      </w:r>
      <w:r w:rsidR="000C00AC">
        <w:rPr>
          <w:rFonts w:ascii="Times New Roman" w:hAnsi="Times New Roman" w:cs="Times New Roman"/>
          <w:sz w:val="24"/>
          <w:szCs w:val="24"/>
          <w:shd w:val="clear" w:color="auto" w:fill="FFFFFF"/>
        </w:rPr>
        <w:t xml:space="preserve"> </w:t>
      </w:r>
      <w:proofErr w:type="gramStart"/>
      <w:r w:rsidR="000C00AC">
        <w:rPr>
          <w:rFonts w:ascii="Times New Roman" w:hAnsi="Times New Roman" w:cs="Times New Roman"/>
          <w:sz w:val="24"/>
          <w:szCs w:val="24"/>
          <w:shd w:val="clear" w:color="auto" w:fill="FFFFFF"/>
        </w:rPr>
        <w:t>(</w:t>
      </w:r>
      <w:r w:rsidR="00C027C2">
        <w:rPr>
          <w:rFonts w:ascii="Times New Roman" w:hAnsi="Times New Roman" w:cs="Times New Roman"/>
          <w:sz w:val="24"/>
          <w:szCs w:val="24"/>
          <w:shd w:val="clear" w:color="auto" w:fill="FFFFFF"/>
        </w:rPr>
        <w:t xml:space="preserve"> #</w:t>
      </w:r>
      <w:proofErr w:type="gramEnd"/>
      <w:r w:rsidR="00C027C2">
        <w:rPr>
          <w:rFonts w:ascii="Times New Roman" w:hAnsi="Times New Roman" w:cs="Times New Roman"/>
          <w:sz w:val="24"/>
          <w:szCs w:val="24"/>
          <w:shd w:val="clear" w:color="auto" w:fill="FFFFFF"/>
        </w:rPr>
        <w:t xml:space="preserve"> </w:t>
      </w:r>
      <w:r w:rsidR="000C00AC">
        <w:rPr>
          <w:rFonts w:ascii="Times New Roman" w:hAnsi="Times New Roman" w:cs="Times New Roman"/>
          <w:sz w:val="24"/>
          <w:szCs w:val="24"/>
          <w:shd w:val="clear" w:color="auto" w:fill="FFFFFF"/>
        </w:rPr>
        <w:t>Article 2)</w:t>
      </w:r>
    </w:p>
    <w:p w14:paraId="7BF315D1" w14:textId="77777777" w:rsidR="00C03620" w:rsidRPr="00F752D8" w:rsidRDefault="002700B7" w:rsidP="00EB7FBF">
      <w:pPr>
        <w:spacing w:line="480" w:lineRule="auto"/>
        <w:ind w:left="720" w:hanging="720"/>
        <w:jc w:val="both"/>
        <w:rPr>
          <w:rFonts w:ascii="Times New Roman" w:hAnsi="Times New Roman" w:cs="Times New Roman"/>
          <w:sz w:val="24"/>
          <w:szCs w:val="24"/>
          <w:shd w:val="clear" w:color="auto" w:fill="FFFFFF"/>
        </w:rPr>
      </w:pPr>
      <w:r w:rsidRPr="00F752D8">
        <w:rPr>
          <w:rFonts w:ascii="Times New Roman" w:hAnsi="Times New Roman" w:cs="Times New Roman"/>
          <w:sz w:val="24"/>
          <w:szCs w:val="24"/>
          <w:shd w:val="clear" w:color="auto" w:fill="FFFFFF"/>
        </w:rPr>
        <w:t xml:space="preserve"> </w:t>
      </w:r>
      <w:r w:rsidR="00C03620" w:rsidRPr="00F752D8">
        <w:rPr>
          <w:rFonts w:ascii="Times New Roman" w:hAnsi="Times New Roman" w:cs="Times New Roman"/>
          <w:sz w:val="24"/>
          <w:szCs w:val="24"/>
          <w:shd w:val="clear" w:color="auto" w:fill="FFFFFF"/>
        </w:rPr>
        <w:t>Mishra, S. and Tripathi, A.R., 2020. Platform business model on state-of-the-art business learning use case. </w:t>
      </w:r>
      <w:r w:rsidR="00C03620" w:rsidRPr="00F752D8">
        <w:rPr>
          <w:rFonts w:ascii="Times New Roman" w:hAnsi="Times New Roman" w:cs="Times New Roman"/>
          <w:i/>
          <w:iCs/>
          <w:sz w:val="24"/>
          <w:szCs w:val="24"/>
          <w:shd w:val="clear" w:color="auto" w:fill="FFFFFF"/>
        </w:rPr>
        <w:t>International Journal of Financial Engineering</w:t>
      </w:r>
      <w:r w:rsidR="00C03620" w:rsidRPr="00F752D8">
        <w:rPr>
          <w:rFonts w:ascii="Times New Roman" w:hAnsi="Times New Roman" w:cs="Times New Roman"/>
          <w:sz w:val="24"/>
          <w:szCs w:val="24"/>
          <w:shd w:val="clear" w:color="auto" w:fill="FFFFFF"/>
        </w:rPr>
        <w:t>, </w:t>
      </w:r>
      <w:r w:rsidR="00C03620" w:rsidRPr="00F752D8">
        <w:rPr>
          <w:rFonts w:ascii="Times New Roman" w:hAnsi="Times New Roman" w:cs="Times New Roman"/>
          <w:i/>
          <w:iCs/>
          <w:sz w:val="24"/>
          <w:szCs w:val="24"/>
          <w:shd w:val="clear" w:color="auto" w:fill="FFFFFF"/>
        </w:rPr>
        <w:t>7</w:t>
      </w:r>
      <w:r w:rsidR="00C03620" w:rsidRPr="00F752D8">
        <w:rPr>
          <w:rFonts w:ascii="Times New Roman" w:hAnsi="Times New Roman" w:cs="Times New Roman"/>
          <w:sz w:val="24"/>
          <w:szCs w:val="24"/>
          <w:shd w:val="clear" w:color="auto" w:fill="FFFFFF"/>
        </w:rPr>
        <w:t>(02), p.2050015.</w:t>
      </w:r>
    </w:p>
    <w:p w14:paraId="3798FE4B" w14:textId="77777777" w:rsidR="00C03620" w:rsidRPr="00F752D8" w:rsidRDefault="00C03620" w:rsidP="00ED1214">
      <w:pPr>
        <w:spacing w:line="480" w:lineRule="auto"/>
        <w:ind w:left="720" w:hanging="720"/>
        <w:jc w:val="both"/>
        <w:rPr>
          <w:rFonts w:ascii="Times New Roman" w:hAnsi="Times New Roman" w:cs="Times New Roman"/>
          <w:sz w:val="24"/>
          <w:szCs w:val="24"/>
          <w:shd w:val="clear" w:color="auto" w:fill="FFFFFF"/>
        </w:rPr>
      </w:pPr>
      <w:r w:rsidRPr="00F752D8">
        <w:rPr>
          <w:rFonts w:ascii="Times New Roman" w:hAnsi="Times New Roman" w:cs="Times New Roman"/>
          <w:sz w:val="24"/>
          <w:szCs w:val="24"/>
          <w:shd w:val="clear" w:color="auto" w:fill="FFFFFF"/>
        </w:rPr>
        <w:t>Zhao, Y., Von Delft, S., Morgan-Thomas, A. and Buck, T., 2020. The evolution of platform business models: Exploring competitive battles in the world of platforms. </w:t>
      </w:r>
      <w:r w:rsidRPr="00F752D8">
        <w:rPr>
          <w:rFonts w:ascii="Times New Roman" w:hAnsi="Times New Roman" w:cs="Times New Roman"/>
          <w:i/>
          <w:iCs/>
          <w:sz w:val="24"/>
          <w:szCs w:val="24"/>
          <w:shd w:val="clear" w:color="auto" w:fill="FFFFFF"/>
        </w:rPr>
        <w:t>Long Range Planning</w:t>
      </w:r>
      <w:r w:rsidRPr="00F752D8">
        <w:rPr>
          <w:rFonts w:ascii="Times New Roman" w:hAnsi="Times New Roman" w:cs="Times New Roman"/>
          <w:sz w:val="24"/>
          <w:szCs w:val="24"/>
          <w:shd w:val="clear" w:color="auto" w:fill="FFFFFF"/>
        </w:rPr>
        <w:t>, </w:t>
      </w:r>
      <w:r w:rsidRPr="00F752D8">
        <w:rPr>
          <w:rFonts w:ascii="Times New Roman" w:hAnsi="Times New Roman" w:cs="Times New Roman"/>
          <w:i/>
          <w:iCs/>
          <w:sz w:val="24"/>
          <w:szCs w:val="24"/>
          <w:shd w:val="clear" w:color="auto" w:fill="FFFFFF"/>
        </w:rPr>
        <w:t>53</w:t>
      </w:r>
      <w:r w:rsidRPr="00F752D8">
        <w:rPr>
          <w:rFonts w:ascii="Times New Roman" w:hAnsi="Times New Roman" w:cs="Times New Roman"/>
          <w:sz w:val="24"/>
          <w:szCs w:val="24"/>
          <w:shd w:val="clear" w:color="auto" w:fill="FFFFFF"/>
        </w:rPr>
        <w:t>(4), p.101892.</w:t>
      </w:r>
      <w:r w:rsidR="000C00AC">
        <w:rPr>
          <w:rFonts w:ascii="Times New Roman" w:hAnsi="Times New Roman" w:cs="Times New Roman"/>
          <w:sz w:val="24"/>
          <w:szCs w:val="24"/>
          <w:shd w:val="clear" w:color="auto" w:fill="FFFFFF"/>
        </w:rPr>
        <w:t xml:space="preserve"> (</w:t>
      </w:r>
      <w:r w:rsidR="00C027C2">
        <w:rPr>
          <w:rFonts w:ascii="Times New Roman" w:hAnsi="Times New Roman" w:cs="Times New Roman"/>
          <w:sz w:val="24"/>
          <w:szCs w:val="24"/>
          <w:shd w:val="clear" w:color="auto" w:fill="FFFFFF"/>
        </w:rPr>
        <w:t xml:space="preserve"># </w:t>
      </w:r>
      <w:r w:rsidR="000C00AC">
        <w:rPr>
          <w:rFonts w:ascii="Times New Roman" w:hAnsi="Times New Roman" w:cs="Times New Roman"/>
          <w:sz w:val="24"/>
          <w:szCs w:val="24"/>
          <w:shd w:val="clear" w:color="auto" w:fill="FFFFFF"/>
        </w:rPr>
        <w:t>Article 1)</w:t>
      </w:r>
    </w:p>
    <w:p w14:paraId="03605765" w14:textId="77777777" w:rsidR="009F256F" w:rsidRPr="00F752D8" w:rsidRDefault="009F256F" w:rsidP="00753CDC">
      <w:pPr>
        <w:spacing w:line="480" w:lineRule="auto"/>
        <w:ind w:firstLine="720"/>
        <w:jc w:val="both"/>
        <w:rPr>
          <w:rFonts w:ascii="Times New Roman" w:hAnsi="Times New Roman" w:cs="Times New Roman"/>
          <w:sz w:val="24"/>
          <w:szCs w:val="24"/>
        </w:rPr>
      </w:pPr>
    </w:p>
    <w:p w14:paraId="2205707F" w14:textId="77777777" w:rsidR="00461A80" w:rsidRPr="00F752D8" w:rsidRDefault="000D2DF8" w:rsidP="00753CDC">
      <w:pPr>
        <w:spacing w:line="480" w:lineRule="auto"/>
        <w:ind w:firstLine="720"/>
        <w:jc w:val="both"/>
        <w:rPr>
          <w:rFonts w:ascii="Times New Roman" w:hAnsi="Times New Roman" w:cs="Times New Roman"/>
          <w:sz w:val="24"/>
          <w:szCs w:val="24"/>
        </w:rPr>
      </w:pPr>
      <w:r w:rsidRPr="00F752D8">
        <w:rPr>
          <w:rFonts w:ascii="Times New Roman" w:hAnsi="Times New Roman" w:cs="Times New Roman"/>
          <w:sz w:val="24"/>
          <w:szCs w:val="24"/>
        </w:rPr>
        <w:t xml:space="preserve"> </w:t>
      </w:r>
    </w:p>
    <w:sectPr w:rsidR="00461A80" w:rsidRPr="00F752D8" w:rsidSect="00342016">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65B9B" w14:textId="77777777" w:rsidR="006203E0" w:rsidRDefault="006203E0">
      <w:pPr>
        <w:spacing w:after="0" w:line="240" w:lineRule="auto"/>
      </w:pPr>
      <w:r>
        <w:separator/>
      </w:r>
    </w:p>
  </w:endnote>
  <w:endnote w:type="continuationSeparator" w:id="0">
    <w:p w14:paraId="2E74F4FD" w14:textId="77777777" w:rsidR="006203E0" w:rsidRDefault="00620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7BF3C" w14:textId="77777777" w:rsidR="006203E0" w:rsidRDefault="006203E0">
      <w:pPr>
        <w:spacing w:after="0" w:line="240" w:lineRule="auto"/>
      </w:pPr>
      <w:r>
        <w:separator/>
      </w:r>
    </w:p>
  </w:footnote>
  <w:footnote w:type="continuationSeparator" w:id="0">
    <w:p w14:paraId="4D1B794B" w14:textId="77777777" w:rsidR="006203E0" w:rsidRDefault="00620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7346943"/>
      <w:docPartObj>
        <w:docPartGallery w:val="Page Numbers (Top of Page)"/>
        <w:docPartUnique/>
      </w:docPartObj>
    </w:sdtPr>
    <w:sdtEndPr>
      <w:rPr>
        <w:noProof/>
      </w:rPr>
    </w:sdtEndPr>
    <w:sdtContent>
      <w:p w14:paraId="4ED800C9" w14:textId="408C4A6B" w:rsidR="00342016" w:rsidRDefault="00E03F15">
        <w:pPr>
          <w:pStyle w:val="Header"/>
          <w:jc w:val="right"/>
        </w:pPr>
        <w:r w:rsidRPr="00AF56FD">
          <w:rPr>
            <w:rFonts w:ascii="Times New Roman" w:hAnsi="Times New Roman" w:cs="Times New Roman"/>
            <w:sz w:val="24"/>
            <w:szCs w:val="24"/>
          </w:rPr>
          <w:t xml:space="preserve"> </w:t>
        </w:r>
        <w:r w:rsidR="00342016" w:rsidRPr="00AF56FD">
          <w:rPr>
            <w:rFonts w:ascii="Times New Roman" w:hAnsi="Times New Roman" w:cs="Times New Roman"/>
            <w:sz w:val="24"/>
            <w:szCs w:val="24"/>
          </w:rPr>
          <w:fldChar w:fldCharType="begin"/>
        </w:r>
        <w:r w:rsidR="00342016" w:rsidRPr="00AF56FD">
          <w:rPr>
            <w:rFonts w:ascii="Times New Roman" w:hAnsi="Times New Roman" w:cs="Times New Roman"/>
            <w:sz w:val="24"/>
            <w:szCs w:val="24"/>
          </w:rPr>
          <w:instrText xml:space="preserve"> PAGE   \* MERGEFORMAT </w:instrText>
        </w:r>
        <w:r w:rsidR="00342016" w:rsidRPr="00AF56FD">
          <w:rPr>
            <w:rFonts w:ascii="Times New Roman" w:hAnsi="Times New Roman" w:cs="Times New Roman"/>
            <w:sz w:val="24"/>
            <w:szCs w:val="24"/>
          </w:rPr>
          <w:fldChar w:fldCharType="separate"/>
        </w:r>
        <w:r w:rsidR="0049481A" w:rsidRPr="00AF56FD">
          <w:rPr>
            <w:rFonts w:ascii="Times New Roman" w:hAnsi="Times New Roman" w:cs="Times New Roman"/>
            <w:noProof/>
            <w:sz w:val="24"/>
            <w:szCs w:val="24"/>
          </w:rPr>
          <w:t>3</w:t>
        </w:r>
        <w:r w:rsidR="00342016" w:rsidRPr="00AF56FD">
          <w:rPr>
            <w:rFonts w:ascii="Times New Roman" w:hAnsi="Times New Roman" w:cs="Times New Roman"/>
            <w:noProof/>
            <w:sz w:val="24"/>
            <w:szCs w:val="24"/>
          </w:rPr>
          <w:fldChar w:fldCharType="end"/>
        </w:r>
      </w:p>
    </w:sdtContent>
  </w:sdt>
  <w:p w14:paraId="4FA31182" w14:textId="77777777" w:rsidR="00753CDC" w:rsidRDefault="00753C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7088C" w14:textId="77777777" w:rsidR="00753CDC" w:rsidRDefault="000D2DF8">
    <w:pPr>
      <w:pStyle w:val="Header"/>
    </w:pPr>
    <w:r>
      <w:t>Running Head: PLATFORM BUSINESS MODEL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A9A"/>
    <w:rsid w:val="000C00AC"/>
    <w:rsid w:val="000C3264"/>
    <w:rsid w:val="000D2DF8"/>
    <w:rsid w:val="0010108C"/>
    <w:rsid w:val="001B6FA9"/>
    <w:rsid w:val="002700B7"/>
    <w:rsid w:val="00342016"/>
    <w:rsid w:val="00461A80"/>
    <w:rsid w:val="0049481A"/>
    <w:rsid w:val="0050619A"/>
    <w:rsid w:val="005419CF"/>
    <w:rsid w:val="005A13F9"/>
    <w:rsid w:val="005C2BCC"/>
    <w:rsid w:val="00607394"/>
    <w:rsid w:val="006203E0"/>
    <w:rsid w:val="00657A35"/>
    <w:rsid w:val="006C4419"/>
    <w:rsid w:val="00743A9A"/>
    <w:rsid w:val="00753CDC"/>
    <w:rsid w:val="007B5DFE"/>
    <w:rsid w:val="008A5C2D"/>
    <w:rsid w:val="00997977"/>
    <w:rsid w:val="009F256F"/>
    <w:rsid w:val="00A00E05"/>
    <w:rsid w:val="00A16543"/>
    <w:rsid w:val="00AF56FD"/>
    <w:rsid w:val="00C027C2"/>
    <w:rsid w:val="00C03620"/>
    <w:rsid w:val="00C509AB"/>
    <w:rsid w:val="00C73B66"/>
    <w:rsid w:val="00CB0BA7"/>
    <w:rsid w:val="00D6480D"/>
    <w:rsid w:val="00DB0645"/>
    <w:rsid w:val="00E03F15"/>
    <w:rsid w:val="00EB7FBF"/>
    <w:rsid w:val="00ED1214"/>
    <w:rsid w:val="00F75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22D88"/>
  <w15:docId w15:val="{D325FE52-F1D7-403D-9059-93E0A7FC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CDC"/>
  </w:style>
  <w:style w:type="paragraph" w:styleId="Footer">
    <w:name w:val="footer"/>
    <w:basedOn w:val="Normal"/>
    <w:link w:val="FooterChar"/>
    <w:uiPriority w:val="99"/>
    <w:unhideWhenUsed/>
    <w:rsid w:val="00753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4</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2021-06-01T20:02:00Z</dcterms:created>
  <dcterms:modified xsi:type="dcterms:W3CDTF">2021-06-02T11:57:00Z</dcterms:modified>
</cp:coreProperties>
</file>